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8DDA" w14:textId="0FCCDD44" w:rsidR="00BE6E95" w:rsidRPr="00503857" w:rsidRDefault="00BE6E95" w:rsidP="0050385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503857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UCHWAŁA NR</w:t>
      </w:r>
      <w:r w:rsidR="00582812" w:rsidRPr="00503857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EF68E7" w:rsidRPr="00503857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LIX/535/2023</w:t>
      </w:r>
      <w:r w:rsidR="00503857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503857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Rady Miejskiej w Kłodzku</w:t>
      </w:r>
      <w:r w:rsidR="00503857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503857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z dnia </w:t>
      </w:r>
      <w:r w:rsidR="00EF68E7" w:rsidRPr="00503857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27 kwietnia 2023 r.</w:t>
      </w:r>
    </w:p>
    <w:p w14:paraId="6771DFC0" w14:textId="77777777" w:rsidR="00BE6E95" w:rsidRPr="00503857" w:rsidRDefault="00BE6E95" w:rsidP="0050385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6A1B6D3" w14:textId="1D9D2C38" w:rsidR="00BE6E95" w:rsidRPr="00503857" w:rsidRDefault="00BE6E95" w:rsidP="0050385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503857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w sprawie przedłużenia terminu rozpatrzenia skargi na</w:t>
      </w:r>
      <w:r w:rsidR="0052458D" w:rsidRPr="00503857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03634C" w:rsidRPr="00503857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Burmistrza Miasta Kłodzka.</w:t>
      </w:r>
    </w:p>
    <w:p w14:paraId="54EF699C" w14:textId="77777777" w:rsidR="00BE6E95" w:rsidRPr="00503857" w:rsidRDefault="00BE6E95" w:rsidP="0050385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14:paraId="7FB35EE8" w14:textId="3938E9B0" w:rsidR="00BE6E95" w:rsidRPr="00503857" w:rsidRDefault="00BE6E95" w:rsidP="0050385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 podstawie art. 18 ust. 2 pkt 15 ustawy z dnia 8 marca 1990 roku o samorządzie gminnym (</w:t>
      </w:r>
      <w:proofErr w:type="spellStart"/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t.j</w:t>
      </w:r>
      <w:proofErr w:type="spellEnd"/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 Dz. U. z 202</w:t>
      </w:r>
      <w:r w:rsidR="0052458D"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</w:t>
      </w: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r. poz.  </w:t>
      </w:r>
      <w:r w:rsidR="0052458D"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40</w:t>
      </w: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 oraz art. 229 pkt 3 i art. 237 § 4 w związku z art. 36 § 1 ustawy z dnia 14 czerwca 1960 r. Kodeks postępowania administracyjnego (tj. Dz. U. z 202</w:t>
      </w:r>
      <w:r w:rsidR="0052458D"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</w:t>
      </w: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r. poz. </w:t>
      </w:r>
      <w:r w:rsidR="0052458D"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2000 ze zm.</w:t>
      </w: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) oraz § 52 ust. 3 pkt 2 Statutu Gminy Miejskiej Kłodzko przyjętego Uchwałą Nr LX/469/2018 Rady Miejskiej w Kłodzku z dnia 30 października 2018 r. (Dz. Urz. Woj. </w:t>
      </w:r>
      <w:proofErr w:type="spellStart"/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Doln</w:t>
      </w:r>
      <w:proofErr w:type="spellEnd"/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 z 2018 r. poz. 5380 z dnia 02.11.2018 r.) Rada Miejska w Kłodzku uchwala, co następuje:</w:t>
      </w:r>
    </w:p>
    <w:p w14:paraId="1F4CF74C" w14:textId="77777777" w:rsidR="00BE6E95" w:rsidRPr="00503857" w:rsidRDefault="00BE6E95" w:rsidP="0050385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9E8AF47" w14:textId="119780DC" w:rsidR="00BE6E95" w:rsidRPr="00503857" w:rsidRDefault="00BE6E95" w:rsidP="0050385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50385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§ 1</w:t>
      </w:r>
      <w:r w:rsidR="0050385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Rozpatrzenie skargi złożonej </w:t>
      </w:r>
      <w:r w:rsidR="0003634C"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w dniu 17 kwietnia 2023 r. </w:t>
      </w: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przez </w:t>
      </w:r>
      <w:r w:rsidR="0003634C"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radnego Pana Stanisława Bartczaka na</w:t>
      </w:r>
      <w:r w:rsidR="0052458D"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Burmistrza Miasta Kłodzka</w:t>
      </w:r>
      <w:r w:rsidR="0003634C"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nastąpi w terminie do dnia </w:t>
      </w:r>
      <w:r w:rsidR="0003634C"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31 maja</w:t>
      </w:r>
      <w:r w:rsidR="0052458D"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2023</w:t>
      </w: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roku.</w:t>
      </w:r>
    </w:p>
    <w:p w14:paraId="2E99167A" w14:textId="77777777" w:rsidR="00BE6E95" w:rsidRPr="00503857" w:rsidRDefault="00BE6E95" w:rsidP="0050385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99C798B" w14:textId="6B8B9998" w:rsidR="00BE6E95" w:rsidRPr="00503857" w:rsidRDefault="00BE6E95" w:rsidP="0050385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50385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§ 2</w:t>
      </w:r>
      <w:r w:rsidR="0050385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Przedłużenie terminu rozpatrzenia skargi, o której mowa w § 1, jest spowodowane koniecznością przeprowadzenia postępowania wyjaśniającego, mającego na celu ustalenie stanu faktycznego i prawnego sprawy objętej skargą, w tym przedstawienie opinii przez Komisję Skarg, Wniosków i Petycji.</w:t>
      </w:r>
    </w:p>
    <w:p w14:paraId="22EF8E95" w14:textId="77777777" w:rsidR="00BE6E95" w:rsidRPr="00503857" w:rsidRDefault="00BE6E95" w:rsidP="0050385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0A6738B3" w14:textId="607EE81A" w:rsidR="00BE6E95" w:rsidRPr="00503857" w:rsidRDefault="00BE6E95" w:rsidP="0050385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50385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§ 3</w:t>
      </w:r>
      <w:r w:rsidR="0050385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Do zawiadomienia Skarżącego o przedłużeniu terminu oraz wyznaczeniu nowego terminu rozpatrzenia skargi, podania przyczyny zwłoki, a także do pouczenia o prawie wniesienia ponaglenia zobowiązuje się Przewodniczącą Rady Miejskiej w Kłodzku.</w:t>
      </w:r>
    </w:p>
    <w:p w14:paraId="0029F0DD" w14:textId="797ECCAC" w:rsidR="00BE6E95" w:rsidRPr="00503857" w:rsidRDefault="00BE6E95" w:rsidP="0050385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50385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§ 4</w:t>
      </w:r>
      <w:r w:rsidR="0050385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Uchwała wchodzi w życie z dniem podjęcia.</w:t>
      </w:r>
    </w:p>
    <w:p w14:paraId="012B6236" w14:textId="77777777" w:rsidR="00EF68E7" w:rsidRPr="00503857" w:rsidRDefault="00EF68E7" w:rsidP="00503857">
      <w:pPr>
        <w:widowControl w:val="0"/>
        <w:suppressAutoHyphens/>
        <w:spacing w:after="0" w:line="360" w:lineRule="auto"/>
        <w:ind w:left="588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BA43575" w14:textId="77777777" w:rsidR="00BE6E95" w:rsidRPr="00503857" w:rsidRDefault="00BE6E95" w:rsidP="00503857">
      <w:pPr>
        <w:suppressAutoHyphens/>
        <w:spacing w:line="360" w:lineRule="auto"/>
        <w:rPr>
          <w:rFonts w:ascii="Arial" w:eastAsia="SimSun" w:hAnsi="Arial" w:cs="Arial"/>
          <w:b/>
          <w:snapToGrid w:val="0"/>
          <w:sz w:val="24"/>
          <w:szCs w:val="24"/>
          <w:lang w:eastAsia="en-US"/>
        </w:rPr>
      </w:pPr>
      <w:r w:rsidRPr="00503857">
        <w:rPr>
          <w:rFonts w:ascii="Arial" w:eastAsia="SimSun" w:hAnsi="Arial" w:cs="Arial"/>
          <w:b/>
          <w:snapToGrid w:val="0"/>
          <w:sz w:val="24"/>
          <w:szCs w:val="24"/>
          <w:lang w:eastAsia="en-US"/>
        </w:rPr>
        <w:t>UZASADNIENIE</w:t>
      </w:r>
    </w:p>
    <w:p w14:paraId="15A3B973" w14:textId="107ED1E8" w:rsidR="00BE6E95" w:rsidRPr="00503857" w:rsidRDefault="00BE6E95" w:rsidP="00503857">
      <w:pPr>
        <w:suppressAutoHyphens/>
        <w:spacing w:after="0" w:line="360" w:lineRule="auto"/>
        <w:rPr>
          <w:rFonts w:ascii="Arial" w:eastAsia="SimSun" w:hAnsi="Arial" w:cs="Arial"/>
          <w:snapToGrid w:val="0"/>
          <w:sz w:val="24"/>
          <w:szCs w:val="24"/>
          <w:lang w:eastAsia="en-US"/>
        </w:rPr>
      </w:pPr>
      <w:r w:rsidRPr="00503857">
        <w:rPr>
          <w:rFonts w:ascii="Arial" w:eastAsia="SimSun" w:hAnsi="Arial" w:cs="Arial"/>
          <w:snapToGrid w:val="0"/>
          <w:sz w:val="24"/>
          <w:szCs w:val="24"/>
          <w:lang w:eastAsia="en-US"/>
        </w:rPr>
        <w:t>Dnia 1</w:t>
      </w:r>
      <w:r w:rsidR="0003634C" w:rsidRPr="00503857">
        <w:rPr>
          <w:rFonts w:ascii="Arial" w:eastAsia="SimSun" w:hAnsi="Arial" w:cs="Arial"/>
          <w:snapToGrid w:val="0"/>
          <w:sz w:val="24"/>
          <w:szCs w:val="24"/>
          <w:lang w:eastAsia="en-US"/>
        </w:rPr>
        <w:t>7 kwietnia</w:t>
      </w:r>
      <w:r w:rsidR="0052458D" w:rsidRPr="00503857">
        <w:rPr>
          <w:rFonts w:ascii="Arial" w:eastAsia="SimSun" w:hAnsi="Arial" w:cs="Arial"/>
          <w:snapToGrid w:val="0"/>
          <w:sz w:val="24"/>
          <w:szCs w:val="24"/>
          <w:lang w:eastAsia="en-US"/>
        </w:rPr>
        <w:t xml:space="preserve"> 2023</w:t>
      </w:r>
      <w:r w:rsidRPr="00503857">
        <w:rPr>
          <w:rFonts w:ascii="Arial" w:eastAsia="SimSun" w:hAnsi="Arial" w:cs="Arial"/>
          <w:snapToGrid w:val="0"/>
          <w:sz w:val="24"/>
          <w:szCs w:val="24"/>
          <w:lang w:eastAsia="en-US"/>
        </w:rPr>
        <w:t xml:space="preserve"> r. do Urzędu Miasta w Kłodzku wpłynęła skarga </w:t>
      </w:r>
      <w:r w:rsidR="00116671" w:rsidRPr="00503857">
        <w:rPr>
          <w:rFonts w:ascii="Arial" w:eastAsia="SimSun" w:hAnsi="Arial" w:cs="Arial"/>
          <w:snapToGrid w:val="0"/>
          <w:sz w:val="24"/>
          <w:szCs w:val="24"/>
          <w:lang w:eastAsia="en-US"/>
        </w:rPr>
        <w:t xml:space="preserve">radnego Pana Stanisława Bartczaka, w której zarzuca </w:t>
      </w:r>
      <w:r w:rsidR="0003634C" w:rsidRPr="00503857">
        <w:rPr>
          <w:rFonts w:ascii="Arial" w:eastAsia="SimSun" w:hAnsi="Arial" w:cs="Arial"/>
          <w:snapToGrid w:val="0"/>
          <w:sz w:val="24"/>
          <w:szCs w:val="24"/>
          <w:lang w:eastAsia="en-US"/>
        </w:rPr>
        <w:t>Burmistrz</w:t>
      </w:r>
      <w:r w:rsidR="00116671" w:rsidRPr="00503857">
        <w:rPr>
          <w:rFonts w:ascii="Arial" w:eastAsia="SimSun" w:hAnsi="Arial" w:cs="Arial"/>
          <w:snapToGrid w:val="0"/>
          <w:sz w:val="24"/>
          <w:szCs w:val="24"/>
          <w:lang w:eastAsia="en-US"/>
        </w:rPr>
        <w:t>owi</w:t>
      </w:r>
      <w:r w:rsidR="0003634C" w:rsidRPr="00503857">
        <w:rPr>
          <w:rFonts w:ascii="Arial" w:eastAsia="SimSun" w:hAnsi="Arial" w:cs="Arial"/>
          <w:snapToGrid w:val="0"/>
          <w:sz w:val="24"/>
          <w:szCs w:val="24"/>
          <w:lang w:eastAsia="en-US"/>
        </w:rPr>
        <w:t xml:space="preserve"> Miasta Kłodzka</w:t>
      </w:r>
      <w:r w:rsidR="00116671" w:rsidRPr="00503857">
        <w:rPr>
          <w:rFonts w:ascii="Arial" w:hAnsi="Arial" w:cs="Arial"/>
          <w:sz w:val="24"/>
          <w:szCs w:val="24"/>
        </w:rPr>
        <w:t xml:space="preserve"> nieterminowe udzielanie odpowiedzi na pisma oraz niedopełnienie obowiązków nadzoru i podania </w:t>
      </w:r>
      <w:r w:rsidR="00116671" w:rsidRPr="00503857">
        <w:rPr>
          <w:rFonts w:ascii="Arial" w:hAnsi="Arial" w:cs="Arial"/>
          <w:sz w:val="24"/>
          <w:szCs w:val="24"/>
        </w:rPr>
        <w:lastRenderedPageBreak/>
        <w:t>nieprawdy w udzielonych wyjaśnieniach na złożone przez radnego interpelacje i zapytania dotyczące przydziału mieszkania gminnego</w:t>
      </w:r>
      <w:r w:rsidR="00116671" w:rsidRPr="00503857">
        <w:rPr>
          <w:rFonts w:ascii="Arial" w:eastAsia="SimSun" w:hAnsi="Arial" w:cs="Arial"/>
          <w:snapToGrid w:val="0"/>
          <w:sz w:val="24"/>
          <w:szCs w:val="24"/>
          <w:lang w:eastAsia="en-US"/>
        </w:rPr>
        <w:t>.</w:t>
      </w:r>
      <w:r w:rsidR="0003634C" w:rsidRPr="00503857">
        <w:rPr>
          <w:rFonts w:ascii="Arial" w:eastAsia="SimSun" w:hAnsi="Arial" w:cs="Arial"/>
          <w:snapToGrid w:val="0"/>
          <w:sz w:val="24"/>
          <w:szCs w:val="24"/>
          <w:lang w:eastAsia="en-US"/>
        </w:rPr>
        <w:t xml:space="preserve"> </w:t>
      </w:r>
    </w:p>
    <w:p w14:paraId="450E32A4" w14:textId="6C4768A7" w:rsidR="00BE6E95" w:rsidRPr="00503857" w:rsidRDefault="00BE6E95" w:rsidP="00503857">
      <w:pPr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03857">
        <w:rPr>
          <w:rFonts w:ascii="Arial" w:eastAsia="SimSun" w:hAnsi="Arial" w:cs="Arial"/>
          <w:snapToGrid w:val="0"/>
          <w:sz w:val="24"/>
          <w:szCs w:val="24"/>
          <w:lang w:eastAsia="en-US"/>
        </w:rPr>
        <w:t xml:space="preserve">Zgodnie z art. 237 </w:t>
      </w: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§ 1 k.p.a. organ właściwy do załatwienia skargi powinien załatwić skargę bez zbędnej zwłoki, nie później jednak niż w ciągu miesiąca</w:t>
      </w:r>
      <w:r w:rsidR="000E7A83"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. </w:t>
      </w: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razie niezałatwienia skargi w terminie określonym w tym przepisie stosuje się przepisy art. 36-38 k.p.a. W myśl art. 36 § 1 k.p.a. o każdym przypadku niezałatwienia sprawy w określonym terminie organ administracji publicznej jest obowiązany zawiadomić strony, podając przyczyny zwłoki i wskazując nowy termin załatwienia sprawy.</w:t>
      </w:r>
    </w:p>
    <w:p w14:paraId="4CB98A74" w14:textId="342243B7" w:rsidR="00BE6E95" w:rsidRPr="00503857" w:rsidRDefault="00BE6E95" w:rsidP="00503857">
      <w:pPr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tej sytuacji w związku z koniecznością przeprowadzenia</w:t>
      </w:r>
      <w:r w:rsidR="0052458D"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50385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postępowania wyjaśniającego, mającego na celu ustalenie stanu faktycznego i prawnego sprawy objętej  skargą, w tym przedstawienia opinii przez Komisję Skarg, Wniosków i Petycji (zgodnie z § 52 ust. 1 pkt 1 Statutu Gminy Miejskiej Kłodzko), zasadne jest podjęcie przez Radę uchwały w sprawie wyznaczenia nowego terminu rozpatrzenia przedmiotowej skargi.</w:t>
      </w:r>
    </w:p>
    <w:p w14:paraId="17523617" w14:textId="77777777" w:rsidR="006723FA" w:rsidRPr="00503857" w:rsidRDefault="006723FA" w:rsidP="0050385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723FA" w:rsidRPr="0050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FD"/>
    <w:rsid w:val="0003634C"/>
    <w:rsid w:val="000E7A83"/>
    <w:rsid w:val="00116671"/>
    <w:rsid w:val="003729D3"/>
    <w:rsid w:val="00503857"/>
    <w:rsid w:val="0052458D"/>
    <w:rsid w:val="00582812"/>
    <w:rsid w:val="005B628E"/>
    <w:rsid w:val="00635246"/>
    <w:rsid w:val="006723FA"/>
    <w:rsid w:val="006A68D3"/>
    <w:rsid w:val="00812E7E"/>
    <w:rsid w:val="00842147"/>
    <w:rsid w:val="008D6F76"/>
    <w:rsid w:val="00A77C74"/>
    <w:rsid w:val="00B658CE"/>
    <w:rsid w:val="00B807B5"/>
    <w:rsid w:val="00BD23B0"/>
    <w:rsid w:val="00BE6E95"/>
    <w:rsid w:val="00EF68E7"/>
    <w:rsid w:val="00F1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230F"/>
  <w15:chartTrackingRefBased/>
  <w15:docId w15:val="{67BEF5CF-9C0A-40BF-9C6D-BD3A450D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D3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Będkowska</dc:creator>
  <cp:keywords/>
  <dc:description/>
  <cp:lastModifiedBy>Aneta Będkowska</cp:lastModifiedBy>
  <cp:revision>14</cp:revision>
  <cp:lastPrinted>2023-04-18T10:27:00Z</cp:lastPrinted>
  <dcterms:created xsi:type="dcterms:W3CDTF">2021-04-27T08:33:00Z</dcterms:created>
  <dcterms:modified xsi:type="dcterms:W3CDTF">2023-04-28T09:54:00Z</dcterms:modified>
</cp:coreProperties>
</file>